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DD" w:rsidRPr="00AF5E8B" w:rsidRDefault="002409DD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Create </w:t>
      </w:r>
      <w:r w:rsidR="007340DC">
        <w:rPr>
          <w:rFonts w:asciiTheme="majorHAnsi" w:hAnsiTheme="majorHAnsi"/>
          <w:sz w:val="24"/>
          <w:szCs w:val="24"/>
        </w:rPr>
        <w:t>a</w:t>
      </w:r>
      <w:r w:rsidRPr="00AF5E8B">
        <w:rPr>
          <w:rFonts w:asciiTheme="majorHAnsi" w:hAnsiTheme="majorHAnsi"/>
          <w:sz w:val="24"/>
          <w:szCs w:val="24"/>
        </w:rPr>
        <w:t xml:space="preserve"> free talking avatar with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1) </w:t>
      </w:r>
      <w:proofErr w:type="gramStart"/>
      <w:r w:rsidRPr="00AF5E8B">
        <w:rPr>
          <w:rFonts w:asciiTheme="majorHAnsi" w:hAnsiTheme="majorHAnsi"/>
          <w:sz w:val="24"/>
          <w:szCs w:val="24"/>
        </w:rPr>
        <w:t>visit</w:t>
      </w:r>
      <w:proofErr w:type="gramEnd"/>
      <w:r w:rsidRPr="00AF5E8B">
        <w:rPr>
          <w:rFonts w:asciiTheme="majorHAnsi" w:hAnsiTheme="majorHAnsi"/>
          <w:sz w:val="24"/>
          <w:szCs w:val="24"/>
        </w:rPr>
        <w:t xml:space="preserve"> www.voki.com</w:t>
      </w:r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2) </w:t>
      </w:r>
      <w:proofErr w:type="gramStart"/>
      <w:r w:rsidRPr="00AF5E8B">
        <w:rPr>
          <w:rFonts w:asciiTheme="majorHAnsi" w:hAnsiTheme="majorHAnsi"/>
          <w:sz w:val="24"/>
          <w:szCs w:val="24"/>
        </w:rPr>
        <w:t>follow</w:t>
      </w:r>
      <w:proofErr w:type="gramEnd"/>
      <w:r w:rsidRPr="00AF5E8B">
        <w:rPr>
          <w:rFonts w:asciiTheme="majorHAnsi" w:hAnsiTheme="majorHAnsi"/>
          <w:sz w:val="24"/>
          <w:szCs w:val="24"/>
        </w:rPr>
        <w:t xml:space="preserve"> the online instructions to create an account</w:t>
      </w:r>
    </w:p>
    <w:p w:rsidR="002409DD" w:rsidRPr="00AF5E8B" w:rsidRDefault="006E7B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2.95pt;margin-top:84.7pt;width:5.85pt;height:170.8pt;flip:y;z-index:251658240" o:connectortype="straight" strokecolor="blue" strokeweight="3pt">
            <v:stroke endarrow="block"/>
            <v:shadow type="perspective" color="#622423 [1605]" opacity=".5" offset="1pt" offset2="-1pt"/>
          </v:shape>
        </w:pict>
      </w:r>
      <w:r w:rsidR="002409DD" w:rsidRPr="00AF5E8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767184" cy="29786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92" cy="298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3) </w:t>
      </w:r>
      <w:proofErr w:type="gramStart"/>
      <w:r w:rsidRPr="00AF5E8B">
        <w:rPr>
          <w:rFonts w:asciiTheme="majorHAnsi" w:hAnsiTheme="majorHAnsi"/>
          <w:sz w:val="24"/>
          <w:szCs w:val="24"/>
        </w:rPr>
        <w:t>click</w:t>
      </w:r>
      <w:proofErr w:type="gramEnd"/>
      <w:r w:rsidRPr="00AF5E8B">
        <w:rPr>
          <w:rFonts w:asciiTheme="majorHAnsi" w:hAnsiTheme="majorHAnsi"/>
          <w:sz w:val="24"/>
          <w:szCs w:val="24"/>
        </w:rPr>
        <w:t xml:space="preserve"> "create"</w:t>
      </w:r>
    </w:p>
    <w:p w:rsidR="007340DC" w:rsidRDefault="006E7B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28" type="#_x0000_t32" style="position:absolute;margin-left:205.1pt;margin-top:19.55pt;width:276.3pt;height:116.35pt;flip:x;z-index:251659264" o:connectortype="straight" strokecolor="blue">
            <v:stroke endarrow="block"/>
          </v:shape>
        </w:pict>
      </w:r>
      <w:r w:rsidR="002409DD" w:rsidRPr="00AF5E8B">
        <w:rPr>
          <w:rFonts w:asciiTheme="majorHAnsi" w:hAnsiTheme="majorHAnsi"/>
          <w:sz w:val="24"/>
          <w:szCs w:val="24"/>
        </w:rPr>
        <w:t>4)</w:t>
      </w:r>
      <w:r w:rsidR="007340DC">
        <w:rPr>
          <w:rFonts w:asciiTheme="majorHAnsi" w:hAnsiTheme="majorHAnsi"/>
          <w:sz w:val="24"/>
          <w:szCs w:val="24"/>
        </w:rPr>
        <w:t xml:space="preserve"> To change the appearance of the </w:t>
      </w:r>
      <w:r w:rsidR="002409DD" w:rsidRPr="00AF5E8B">
        <w:rPr>
          <w:rFonts w:asciiTheme="majorHAnsi" w:hAnsiTheme="majorHAnsi"/>
          <w:sz w:val="24"/>
          <w:szCs w:val="24"/>
        </w:rPr>
        <w:t>avatar, experiment with any of the three boxes under "customize your character"</w:t>
      </w:r>
    </w:p>
    <w:p w:rsidR="002409DD" w:rsidRPr="00AF5E8B" w:rsidRDefault="006E7B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29" type="#_x0000_t32" style="position:absolute;margin-left:134.8pt;margin-top:203.45pt;width:367.55pt;height:113.05pt;flip:x y;z-index:251660288" o:connectortype="straight" strokecolor="red">
            <v:stroke endarrow="block"/>
          </v:shape>
        </w:pict>
      </w:r>
      <w:r w:rsidR="007340DC" w:rsidRPr="00AF5E8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224384" cy="326427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47" cy="326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5) There are many options available including characters in several categories. In </w:t>
      </w:r>
      <w:r w:rsidR="00AF5E8B" w:rsidRPr="00AF5E8B">
        <w:rPr>
          <w:rFonts w:asciiTheme="majorHAnsi" w:hAnsiTheme="majorHAnsi"/>
          <w:sz w:val="24"/>
          <w:szCs w:val="24"/>
        </w:rPr>
        <w:t xml:space="preserve">addition to choosing a character, </w:t>
      </w:r>
      <w:r w:rsidR="007340DC">
        <w:rPr>
          <w:rFonts w:asciiTheme="majorHAnsi" w:hAnsiTheme="majorHAnsi"/>
          <w:sz w:val="24"/>
          <w:szCs w:val="24"/>
        </w:rPr>
        <w:t>hairstyles and facial feature may be changed</w:t>
      </w:r>
      <w:r w:rsidR="00AF5E8B" w:rsidRPr="00AF5E8B">
        <w:rPr>
          <w:rFonts w:asciiTheme="majorHAnsi" w:hAnsiTheme="majorHAnsi"/>
          <w:sz w:val="24"/>
          <w:szCs w:val="24"/>
        </w:rPr>
        <w:t>, and accessories</w:t>
      </w:r>
      <w:r w:rsidR="007340DC">
        <w:rPr>
          <w:rFonts w:asciiTheme="majorHAnsi" w:hAnsiTheme="majorHAnsi"/>
          <w:sz w:val="24"/>
          <w:szCs w:val="24"/>
        </w:rPr>
        <w:t xml:space="preserve"> can be added</w:t>
      </w:r>
      <w:r w:rsidR="00AF5E8B" w:rsidRPr="00AF5E8B">
        <w:rPr>
          <w:rFonts w:asciiTheme="majorHAnsi" w:hAnsiTheme="majorHAnsi"/>
          <w:sz w:val="24"/>
          <w:szCs w:val="24"/>
        </w:rPr>
        <w:t xml:space="preserve"> to </w:t>
      </w:r>
      <w:proofErr w:type="gramStart"/>
      <w:r w:rsidR="007340DC">
        <w:rPr>
          <w:rFonts w:asciiTheme="majorHAnsi" w:hAnsiTheme="majorHAnsi"/>
          <w:sz w:val="24"/>
          <w:szCs w:val="24"/>
        </w:rPr>
        <w:t xml:space="preserve">the </w:t>
      </w:r>
      <w:r w:rsidR="00AF5E8B" w:rsidRPr="00AF5E8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F5E8B" w:rsidRPr="00AF5E8B">
        <w:rPr>
          <w:rFonts w:asciiTheme="majorHAnsi" w:hAnsiTheme="majorHAnsi"/>
          <w:sz w:val="24"/>
          <w:szCs w:val="24"/>
        </w:rPr>
        <w:t>voki</w:t>
      </w:r>
      <w:proofErr w:type="spellEnd"/>
      <w:proofErr w:type="gramEnd"/>
      <w:r w:rsidR="00AF5E8B" w:rsidRPr="00AF5E8B">
        <w:rPr>
          <w:rFonts w:asciiTheme="majorHAnsi" w:hAnsiTheme="majorHAnsi"/>
          <w:sz w:val="24"/>
          <w:szCs w:val="24"/>
        </w:rPr>
        <w:t>.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>6) The colors of all of these elements may be changed with the box in the lower left of the screen.</w:t>
      </w:r>
    </w:p>
    <w:p w:rsidR="00AF5E8B" w:rsidRPr="00AF5E8B" w:rsidRDefault="006E7B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pict>
          <v:shape id="_x0000_s1030" type="#_x0000_t32" style="position:absolute;margin-left:159.05pt;margin-top:12.55pt;width:234.45pt;height:229.4pt;flip:x;z-index:251661312" o:connectortype="straight" strokecolor="red">
            <v:stroke endarrow="block"/>
          </v:shape>
        </w:pict>
      </w:r>
      <w:r w:rsidR="00AF5E8B" w:rsidRPr="00AF5E8B">
        <w:rPr>
          <w:rFonts w:asciiTheme="majorHAnsi" w:hAnsiTheme="majorHAnsi"/>
          <w:sz w:val="24"/>
          <w:szCs w:val="24"/>
        </w:rPr>
        <w:t xml:space="preserve">7) At any time, clicking the die on the left will cause </w:t>
      </w:r>
      <w:proofErr w:type="gramStart"/>
      <w:r w:rsidR="007340DC">
        <w:rPr>
          <w:rFonts w:asciiTheme="majorHAnsi" w:hAnsiTheme="majorHAnsi"/>
          <w:sz w:val="24"/>
          <w:szCs w:val="24"/>
        </w:rPr>
        <w:t xml:space="preserve">the </w:t>
      </w:r>
      <w:r w:rsidR="00AF5E8B" w:rsidRPr="00AF5E8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F5E8B" w:rsidRPr="00AF5E8B">
        <w:rPr>
          <w:rFonts w:asciiTheme="majorHAnsi" w:hAnsiTheme="majorHAnsi"/>
          <w:sz w:val="24"/>
          <w:szCs w:val="24"/>
        </w:rPr>
        <w:t>voki</w:t>
      </w:r>
      <w:proofErr w:type="spellEnd"/>
      <w:proofErr w:type="gramEnd"/>
      <w:r w:rsidR="00AF5E8B" w:rsidRPr="00AF5E8B">
        <w:rPr>
          <w:rFonts w:asciiTheme="majorHAnsi" w:hAnsiTheme="majorHAnsi"/>
          <w:sz w:val="24"/>
          <w:szCs w:val="24"/>
        </w:rPr>
        <w:t xml:space="preserve"> to randomize.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943600" cy="37136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DC" w:rsidRPr="00AF5E8B" w:rsidRDefault="007340DC" w:rsidP="007340DC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8) When finished creating the appearance of your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Pr="00AF5E8B">
        <w:rPr>
          <w:rFonts w:asciiTheme="majorHAnsi" w:hAnsiTheme="majorHAnsi"/>
          <w:sz w:val="24"/>
          <w:szCs w:val="24"/>
        </w:rPr>
        <w:t>, click "done"</w:t>
      </w:r>
    </w:p>
    <w:p w:rsidR="007340DC" w:rsidRPr="00AF5E8B" w:rsidRDefault="006E7B26" w:rsidP="007340D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32" type="#_x0000_t32" style="position:absolute;margin-left:172.45pt;margin-top:8.95pt;width:141.5pt;height:149.05pt;flip:x;z-index:251662336" o:connectortype="straight" strokecolor="red">
            <v:stroke endarrow="block"/>
          </v:shape>
        </w:pict>
      </w:r>
      <w:r w:rsidR="007340DC" w:rsidRPr="00AF5E8B">
        <w:rPr>
          <w:rFonts w:asciiTheme="majorHAnsi" w:hAnsiTheme="majorHAnsi"/>
          <w:sz w:val="24"/>
          <w:szCs w:val="24"/>
        </w:rPr>
        <w:t xml:space="preserve">9) Click "backgrounds" to change the scenery behind the </w:t>
      </w:r>
      <w:proofErr w:type="spellStart"/>
      <w:r w:rsidR="007340DC"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="007340DC" w:rsidRPr="00AF5E8B">
        <w:rPr>
          <w:rFonts w:asciiTheme="majorHAnsi" w:hAnsiTheme="majorHAnsi"/>
          <w:sz w:val="24"/>
          <w:szCs w:val="24"/>
        </w:rPr>
        <w:t>.</w:t>
      </w:r>
    </w:p>
    <w:p w:rsidR="007340DC" w:rsidRDefault="007340DC">
      <w:pPr>
        <w:rPr>
          <w:rFonts w:asciiTheme="majorHAnsi" w:hAnsiTheme="majorHAnsi"/>
          <w:sz w:val="24"/>
          <w:szCs w:val="24"/>
        </w:rPr>
      </w:pPr>
    </w:p>
    <w:p w:rsidR="007340DC" w:rsidRDefault="007340DC">
      <w:pPr>
        <w:rPr>
          <w:rFonts w:asciiTheme="majorHAnsi" w:hAnsiTheme="majorHAnsi"/>
          <w:sz w:val="24"/>
          <w:szCs w:val="24"/>
        </w:rPr>
      </w:pPr>
      <w:r w:rsidRPr="007340DC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745919" cy="296532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10" cy="296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DC" w:rsidRDefault="007340DC">
      <w:pPr>
        <w:rPr>
          <w:rFonts w:asciiTheme="majorHAnsi" w:hAnsiTheme="majorHAnsi"/>
          <w:sz w:val="24"/>
          <w:szCs w:val="24"/>
        </w:rPr>
      </w:pP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>10) For advanced users, a file may be uploaded for the background.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lastRenderedPageBreak/>
        <w:t>11) When finished with the background, click "done".</w:t>
      </w:r>
    </w:p>
    <w:p w:rsidR="00AF5E8B" w:rsidRPr="00AF5E8B" w:rsidRDefault="006E7B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34" type="#_x0000_t32" style="position:absolute;margin-left:236.15pt;margin-top:10.65pt;width:220.95pt;height:271.25pt;flip:x;z-index:251663360" o:connectortype="straight" strokecolor="red">
            <v:stroke endarrow="block"/>
          </v:shape>
        </w:pict>
      </w:r>
      <w:r w:rsidR="00AF5E8B" w:rsidRPr="00AF5E8B">
        <w:rPr>
          <w:rFonts w:asciiTheme="majorHAnsi" w:hAnsiTheme="majorHAnsi"/>
          <w:sz w:val="24"/>
          <w:szCs w:val="24"/>
        </w:rPr>
        <w:t xml:space="preserve">12) To change the border around the </w:t>
      </w:r>
      <w:proofErr w:type="spellStart"/>
      <w:r w:rsidR="00AF5E8B"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="00AF5E8B" w:rsidRPr="00AF5E8B">
        <w:rPr>
          <w:rFonts w:asciiTheme="majorHAnsi" w:hAnsiTheme="majorHAnsi"/>
          <w:sz w:val="24"/>
          <w:szCs w:val="24"/>
        </w:rPr>
        <w:t>, click "players" and choose the style and color.</w:t>
      </w:r>
    </w:p>
    <w:p w:rsidR="007340DC" w:rsidRDefault="007340DC">
      <w:pPr>
        <w:rPr>
          <w:rFonts w:asciiTheme="majorHAnsi" w:hAnsiTheme="majorHAnsi"/>
          <w:sz w:val="24"/>
          <w:szCs w:val="24"/>
        </w:rPr>
      </w:pPr>
    </w:p>
    <w:p w:rsidR="007340DC" w:rsidRDefault="006E7B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35" type="#_x0000_t32" style="position:absolute;margin-left:48.55pt;margin-top:186.85pt;width:144.85pt;height:125.6pt;flip:y;z-index:251664384" o:connectortype="straight" strokecolor="blue">
            <v:stroke endarrow="block"/>
          </v:shape>
        </w:pict>
      </w:r>
      <w:r w:rsidR="007340DC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611682" cy="3506262"/>
            <wp:effectExtent l="19050" t="0" r="806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59" cy="35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DC" w:rsidRDefault="007340DC">
      <w:pPr>
        <w:rPr>
          <w:rFonts w:asciiTheme="majorHAnsi" w:hAnsiTheme="majorHAnsi"/>
          <w:sz w:val="24"/>
          <w:szCs w:val="24"/>
        </w:rPr>
      </w:pP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13)  To add sound, click "give it a voice" and experiment with the options available for the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Pr="00AF5E8B">
        <w:rPr>
          <w:rFonts w:asciiTheme="majorHAnsi" w:hAnsiTheme="majorHAnsi"/>
          <w:sz w:val="24"/>
          <w:szCs w:val="24"/>
        </w:rPr>
        <w:t xml:space="preserve"> voice.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ab/>
        <w:t>The telephone icon offers the option of recording your own voice via telephone call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ab/>
        <w:t>The text key offers the option of typing the words into the computer and choosing a voice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ab/>
        <w:t xml:space="preserve">The microphone allows recording of a person's voice into the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ab/>
        <w:t>The file option allows uploading of an audio file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>When the message has been completed, click "done"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14) Click "publish" and name the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Pr="00AF5E8B">
        <w:rPr>
          <w:rFonts w:asciiTheme="majorHAnsi" w:hAnsiTheme="majorHAnsi"/>
          <w:sz w:val="24"/>
          <w:szCs w:val="24"/>
        </w:rPr>
        <w:t>.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 xml:space="preserve">15) The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Pr="00AF5E8B">
        <w:rPr>
          <w:rFonts w:asciiTheme="majorHAnsi" w:hAnsiTheme="majorHAnsi"/>
          <w:sz w:val="24"/>
          <w:szCs w:val="24"/>
        </w:rPr>
        <w:t xml:space="preserve"> may now be uploaded to many popular social media sites or the code may be copied and embedded into another site. Another option is sharing the </w:t>
      </w:r>
      <w:proofErr w:type="spellStart"/>
      <w:r w:rsidRPr="00AF5E8B">
        <w:rPr>
          <w:rFonts w:asciiTheme="majorHAnsi" w:hAnsiTheme="majorHAnsi"/>
          <w:sz w:val="24"/>
          <w:szCs w:val="24"/>
        </w:rPr>
        <w:t>voki</w:t>
      </w:r>
      <w:proofErr w:type="spellEnd"/>
      <w:r w:rsidRPr="00AF5E8B">
        <w:rPr>
          <w:rFonts w:asciiTheme="majorHAnsi" w:hAnsiTheme="majorHAnsi"/>
          <w:sz w:val="24"/>
          <w:szCs w:val="24"/>
        </w:rPr>
        <w:t xml:space="preserve"> with an email to a specific person.</w:t>
      </w: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</w:p>
    <w:p w:rsidR="00AF5E8B" w:rsidRPr="00AF5E8B" w:rsidRDefault="00AF5E8B">
      <w:pPr>
        <w:rPr>
          <w:rFonts w:asciiTheme="majorHAnsi" w:hAnsiTheme="majorHAnsi"/>
          <w:sz w:val="24"/>
          <w:szCs w:val="24"/>
        </w:rPr>
      </w:pPr>
      <w:r w:rsidRPr="00AF5E8B">
        <w:rPr>
          <w:rFonts w:asciiTheme="majorHAnsi" w:hAnsiTheme="majorHAnsi"/>
          <w:sz w:val="24"/>
          <w:szCs w:val="24"/>
        </w:rPr>
        <w:tab/>
      </w:r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</w:p>
    <w:p w:rsidR="002409DD" w:rsidRPr="00AF5E8B" w:rsidRDefault="002409DD">
      <w:pPr>
        <w:rPr>
          <w:rFonts w:asciiTheme="majorHAnsi" w:hAnsiTheme="majorHAnsi"/>
          <w:sz w:val="24"/>
          <w:szCs w:val="24"/>
        </w:rPr>
      </w:pPr>
    </w:p>
    <w:sectPr w:rsidR="002409DD" w:rsidRPr="00AF5E8B" w:rsidSect="007340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409DD"/>
    <w:rsid w:val="002409DD"/>
    <w:rsid w:val="006E7B26"/>
    <w:rsid w:val="007340DC"/>
    <w:rsid w:val="00AE6700"/>
    <w:rsid w:val="00AF5E8B"/>
    <w:rsid w:val="00F2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blue"/>
    </o:shapedefaults>
    <o:shapelayout v:ext="edit">
      <o:idmap v:ext="edit" data="1"/>
      <o:rules v:ext="edit">
        <o:r id="V:Rule8" type="connector" idref="#_x0000_s1034"/>
        <o:r id="V:Rule9" type="connector" idref="#_x0000_s1028"/>
        <o:r id="V:Rule10" type="connector" idref="#_x0000_s1027"/>
        <o:r id="V:Rule11" type="connector" idref="#_x0000_s1030"/>
        <o:r id="V:Rule12" type="connector" idref="#_x0000_s1035"/>
        <o:r id="V:Rule13" type="connector" idref="#_x0000_s1029"/>
        <o:r id="V:Rule1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</dc:creator>
  <cp:lastModifiedBy>stantons</cp:lastModifiedBy>
  <cp:revision>2</cp:revision>
  <dcterms:created xsi:type="dcterms:W3CDTF">2011-02-03T00:52:00Z</dcterms:created>
  <dcterms:modified xsi:type="dcterms:W3CDTF">2011-02-03T00:52:00Z</dcterms:modified>
</cp:coreProperties>
</file>